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pBdr/>
        <w:bidi w:val="0"/>
        <w:spacing w:before="0" w:after="0"/>
        <w:ind w:hanging="0" w:left="0" w:right="0"/>
        <w:jc w:val="center"/>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П</w:t>
      </w:r>
      <w:r>
        <w:rPr>
          <w:rFonts w:ascii="Times New Roman" w:hAnsi="Times New Roman"/>
          <w:sz w:val="28"/>
          <w:szCs w:val="28"/>
        </w:rPr>
        <w:t>рактикум для родителей</w:t>
      </w:r>
    </w:p>
    <w:p>
      <w:pPr>
        <w:pStyle w:val="BodyText"/>
        <w:pBdr/>
        <w:bidi w:val="0"/>
        <w:spacing w:before="0" w:after="0"/>
        <w:ind w:hanging="0" w:left="0" w:right="0"/>
        <w:jc w:val="center"/>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 xml:space="preserve">«Нейроигры – залог успешного развития </w:t>
      </w:r>
      <w:r>
        <w:rPr>
          <w:rFonts w:ascii="Times New Roman" w:hAnsi="Times New Roman"/>
          <w:sz w:val="28"/>
          <w:szCs w:val="28"/>
        </w:rPr>
        <w:t>пебенка</w:t>
      </w:r>
      <w:r>
        <w:rPr>
          <w:rFonts w:ascii="Times New Roman" w:hAnsi="Times New Roman"/>
          <w:sz w:val="28"/>
          <w:szCs w:val="28"/>
        </w:rPr>
        <w:t>»</w:t>
      </w:r>
    </w:p>
    <w:p>
      <w:pPr>
        <w:pStyle w:val="BodyText"/>
        <w:pBdr/>
        <w:bidi w:val="0"/>
        <w:ind w:hanging="0" w:left="0" w:right="0"/>
        <w:jc w:val="left"/>
        <w:rPr>
          <w:rFonts w:ascii="Times New Roman" w:hAnsi="Times New Roman"/>
          <w:sz w:val="28"/>
          <w:szCs w:val="28"/>
        </w:rPr>
      </w:pPr>
      <w:r>
        <w:rPr>
          <w:rFonts w:ascii="Times New Roman" w:hAnsi="Times New Roman"/>
          <w:sz w:val="28"/>
          <w:szCs w:val="28"/>
        </w:rPr>
        <w:t>Цель: познакомить родителей с нейроиграми, формирующими развитие детей дошкольного возраста.</w:t>
      </w:r>
    </w:p>
    <w:p>
      <w:pPr>
        <w:pStyle w:val="BodyText"/>
        <w:pBdr/>
        <w:bidi w:val="0"/>
        <w:ind w:hanging="0" w:left="0" w:right="0"/>
        <w:jc w:val="left"/>
        <w:rPr>
          <w:rFonts w:ascii="Times New Roman" w:hAnsi="Times New Roman"/>
          <w:sz w:val="28"/>
          <w:szCs w:val="28"/>
        </w:rPr>
      </w:pPr>
      <w:bookmarkStart w:id="0" w:name="h.b8gvqfr0e1x0"/>
      <w:bookmarkEnd w:id="0"/>
      <w:r>
        <w:rPr>
          <w:rFonts w:ascii="Times New Roman" w:hAnsi="Times New Roman"/>
          <w:sz w:val="28"/>
          <w:szCs w:val="28"/>
        </w:rPr>
        <w:t>Ход:</w:t>
      </w:r>
    </w:p>
    <w:p>
      <w:pPr>
        <w:pStyle w:val="BodyText"/>
        <w:pBdr/>
        <w:bidi w:val="0"/>
        <w:spacing w:lineRule="auto" w:line="276" w:before="0" w:after="0"/>
        <w:ind w:firstLine="737" w:left="0" w:right="0"/>
        <w:jc w:val="both"/>
        <w:rPr>
          <w:rFonts w:ascii="Times New Roman" w:hAnsi="Times New Roman"/>
          <w:sz w:val="28"/>
          <w:szCs w:val="28"/>
        </w:rPr>
      </w:pPr>
      <w:r>
        <w:rPr>
          <w:rFonts w:ascii="Times New Roman" w:hAnsi="Times New Roman"/>
          <w:sz w:val="28"/>
          <w:szCs w:val="28"/>
        </w:rPr>
        <w:t>Игра-это естественное состояние и потребность любого ребенка. В современном мире существует великое множество разных игр-настольно-печатные (лото, домино, пазлы), дидактические игры, развивающие игры, словесные (считалки, потешки, скороговорки и т.д.), подвижные игры.</w:t>
      </w:r>
    </w:p>
    <w:p>
      <w:pPr>
        <w:pStyle w:val="BodyText"/>
        <w:pBdr/>
        <w:bidi w:val="0"/>
        <w:spacing w:lineRule="auto" w:line="276" w:before="0" w:after="0"/>
        <w:ind w:firstLine="737" w:left="0" w:right="0"/>
        <w:jc w:val="both"/>
        <w:rPr>
          <w:rFonts w:ascii="Times New Roman" w:hAnsi="Times New Roman"/>
          <w:sz w:val="28"/>
          <w:szCs w:val="28"/>
        </w:rPr>
      </w:pPr>
      <w:r>
        <w:rPr>
          <w:rFonts w:ascii="Times New Roman" w:hAnsi="Times New Roman"/>
          <w:sz w:val="28"/>
          <w:szCs w:val="28"/>
        </w:rPr>
        <w:t>Но современные дети ведут малоподвижный образ жизни, сидят возле гаджетов, в телефонах, у компьютера. Да, сейчас время цифровых технологий, и от этого никуда не деться, наши маленькие дети больше нас разбираются в технике и это здорово. Но мы с вами идем к тому, что в светлом будущем дети будут психически, физически ослаблены. Чтобы помочь детям полноценно развиваться, мы применяем в своей работе нейропсихологические игры. </w:t>
      </w:r>
    </w:p>
    <w:p>
      <w:pPr>
        <w:pStyle w:val="BodyText"/>
        <w:pBdr/>
        <w:bidi w:val="0"/>
        <w:spacing w:lineRule="auto" w:line="276" w:before="0" w:after="0"/>
        <w:ind w:firstLine="737" w:left="0" w:right="0"/>
        <w:jc w:val="both"/>
        <w:rPr>
          <w:rFonts w:ascii="Times New Roman" w:hAnsi="Times New Roman"/>
          <w:sz w:val="28"/>
          <w:szCs w:val="28"/>
        </w:rPr>
      </w:pPr>
      <w:r>
        <w:rPr>
          <w:rFonts w:ascii="Times New Roman" w:hAnsi="Times New Roman"/>
          <w:sz w:val="28"/>
          <w:szCs w:val="28"/>
        </w:rPr>
        <w:t>Что это за игры и для чего они нужны мы вам расскажем.</w:t>
      </w:r>
    </w:p>
    <w:p>
      <w:pPr>
        <w:pStyle w:val="BodyText"/>
        <w:pBdr/>
        <w:bidi w:val="0"/>
        <w:spacing w:lineRule="auto" w:line="276" w:before="0" w:after="0"/>
        <w:ind w:firstLine="737" w:left="0" w:right="0"/>
        <w:jc w:val="both"/>
        <w:rPr>
          <w:rFonts w:ascii="Times New Roman" w:hAnsi="Times New Roman"/>
          <w:sz w:val="28"/>
          <w:szCs w:val="28"/>
        </w:rPr>
      </w:pPr>
      <w:r>
        <w:rPr>
          <w:rFonts w:ascii="Times New Roman" w:hAnsi="Times New Roman"/>
          <w:sz w:val="28"/>
          <w:szCs w:val="28"/>
        </w:rPr>
        <w:t>Иван Петрович Павлов сказал: «Руки учат голову, затем поумневшая голова учит руки, а умелые руки снова способствуют развитию мозга».</w:t>
      </w:r>
    </w:p>
    <w:p>
      <w:pPr>
        <w:pStyle w:val="BodyText"/>
        <w:pBdr/>
        <w:bidi w:val="0"/>
        <w:spacing w:lineRule="auto" w:line="276" w:before="0" w:after="0"/>
        <w:ind w:firstLine="737" w:left="0" w:right="0"/>
        <w:jc w:val="both"/>
        <w:rPr>
          <w:rFonts w:ascii="Times New Roman" w:hAnsi="Times New Roman"/>
          <w:sz w:val="28"/>
          <w:szCs w:val="28"/>
        </w:rPr>
      </w:pPr>
      <w:r>
        <w:rPr>
          <w:rFonts w:ascii="Times New Roman" w:hAnsi="Times New Roman"/>
          <w:sz w:val="28"/>
          <w:szCs w:val="28"/>
        </w:rPr>
        <w:t>Нейроигры-это игровые комплексы, способствующие развитию психических процессов: памяти, внимания, мышления, развитию координации, активизации речи, улучшают чувство ритма, способность к произвольному контролю и повышает позитивный эмоциональный настрой.</w:t>
      </w:r>
    </w:p>
    <w:p>
      <w:pPr>
        <w:pStyle w:val="BodyText"/>
        <w:pBdr/>
        <w:bidi w:val="0"/>
        <w:spacing w:lineRule="auto" w:line="276" w:before="0" w:after="0"/>
        <w:ind w:firstLine="737" w:left="0" w:right="0"/>
        <w:jc w:val="both"/>
        <w:rPr>
          <w:rFonts w:ascii="Times New Roman" w:hAnsi="Times New Roman"/>
          <w:sz w:val="28"/>
          <w:szCs w:val="28"/>
        </w:rPr>
      </w:pPr>
      <w:r>
        <w:rPr>
          <w:rFonts w:ascii="Times New Roman" w:hAnsi="Times New Roman"/>
          <w:sz w:val="28"/>
          <w:szCs w:val="28"/>
        </w:rPr>
        <w:t>Не нужно быть врачом, не нужны никакие медикаменты.  Не стоит таких игр бояться, эти игры легки, просты, а главное эффективны в развитии ребенка.</w:t>
      </w:r>
    </w:p>
    <w:p>
      <w:pPr>
        <w:pStyle w:val="BodyText"/>
        <w:pBdr/>
        <w:bidi w:val="0"/>
        <w:spacing w:lineRule="auto" w:line="276" w:before="0" w:after="0"/>
        <w:ind w:firstLine="737" w:left="0" w:right="0"/>
        <w:jc w:val="both"/>
        <w:rPr>
          <w:rFonts w:ascii="Times New Roman" w:hAnsi="Times New Roman"/>
          <w:sz w:val="28"/>
          <w:szCs w:val="28"/>
        </w:rPr>
      </w:pPr>
      <w:r>
        <w:rPr>
          <w:rFonts w:ascii="Times New Roman" w:hAnsi="Times New Roman"/>
          <w:sz w:val="28"/>
          <w:szCs w:val="28"/>
        </w:rPr>
        <w:t>Такие игры полезны и взрослым, и детям, ведь они проходят в игровой форме, имеют эмоциональную привлекательность, многофункциональны, сочетаются с двигательной активностью, формируют партнерское взаимодействие между ребенком и взрослым.</w:t>
      </w:r>
    </w:p>
    <w:p>
      <w:pPr>
        <w:pStyle w:val="BodyText"/>
        <w:pBdr/>
        <w:bidi w:val="0"/>
        <w:spacing w:lineRule="auto" w:line="276" w:before="0" w:after="0"/>
        <w:ind w:firstLine="737" w:left="0" w:right="0"/>
        <w:jc w:val="both"/>
        <w:rPr>
          <w:rFonts w:ascii="Times New Roman" w:hAnsi="Times New Roman"/>
          <w:sz w:val="28"/>
          <w:szCs w:val="28"/>
        </w:rPr>
      </w:pPr>
      <w:r>
        <w:rPr>
          <w:rFonts w:ascii="Times New Roman" w:hAnsi="Times New Roman"/>
          <w:sz w:val="28"/>
          <w:szCs w:val="28"/>
        </w:rPr>
        <w:t>Все мы, родители, хотим, чтобы наши дети были успешны, быстро развивались, успешно обучались в школе, и были всесторонне развитыми гармоничными личностями.</w:t>
      </w:r>
    </w:p>
    <w:p>
      <w:pPr>
        <w:pStyle w:val="BodyText"/>
        <w:pBdr/>
        <w:bidi w:val="0"/>
        <w:ind w:hanging="0" w:left="0" w:right="0"/>
        <w:jc w:val="left"/>
        <w:rPr>
          <w:rFonts w:ascii="Times New Roman" w:hAnsi="Times New Roman"/>
          <w:sz w:val="28"/>
          <w:szCs w:val="28"/>
        </w:rPr>
      </w:pPr>
      <w:r>
        <w:rPr>
          <w:rFonts w:ascii="Times New Roman" w:hAnsi="Times New Roman"/>
          <w:sz w:val="28"/>
          <w:szCs w:val="28"/>
        </w:rPr>
      </w:r>
    </w:p>
    <w:p>
      <w:pPr>
        <w:pStyle w:val="BodyText"/>
        <w:pBdr/>
        <w:bidi w:val="0"/>
        <w:ind w:hanging="0" w:left="0" w:right="0"/>
        <w:jc w:val="left"/>
        <w:rPr>
          <w:rFonts w:ascii="Times New Roman" w:hAnsi="Times New Roman"/>
          <w:sz w:val="28"/>
          <w:szCs w:val="28"/>
        </w:rPr>
      </w:pPr>
      <w:r>
        <w:rPr>
          <w:rFonts w:ascii="Times New Roman" w:hAnsi="Times New Roman"/>
          <w:sz w:val="28"/>
          <w:szCs w:val="28"/>
        </w:rPr>
        <w:t>Нейрогимнастика:</w:t>
      </w:r>
    </w:p>
    <w:p>
      <w:pPr>
        <w:pStyle w:val="BodyText"/>
        <w:pBdr/>
        <w:bidi w:val="0"/>
        <w:ind w:hanging="0" w:left="0" w:right="0"/>
        <w:jc w:val="left"/>
        <w:rPr>
          <w:rFonts w:ascii="Times New Roman" w:hAnsi="Times New Roman"/>
          <w:b/>
          <w:bCs/>
          <w:sz w:val="28"/>
          <w:szCs w:val="28"/>
        </w:rPr>
      </w:pPr>
      <w:r>
        <w:rPr>
          <w:rFonts w:ascii="Times New Roman" w:hAnsi="Times New Roman"/>
          <w:b/>
          <w:bCs/>
          <w:sz w:val="28"/>
          <w:szCs w:val="28"/>
        </w:rPr>
        <w:t>Упражнение «Топор – пила» </w:t>
      </w:r>
    </w:p>
    <w:p>
      <w:pPr>
        <w:pStyle w:val="BodyText"/>
        <w:pBdr/>
        <w:bidi w:val="0"/>
        <w:ind w:hanging="0" w:left="0" w:right="0"/>
        <w:jc w:val="left"/>
        <w:rPr>
          <w:rFonts w:ascii="Times New Roman" w:hAnsi="Times New Roman"/>
          <w:sz w:val="28"/>
          <w:szCs w:val="28"/>
        </w:rPr>
      </w:pPr>
      <w:r>
        <w:rPr>
          <w:rFonts w:ascii="Times New Roman" w:hAnsi="Times New Roman"/>
          <w:sz w:val="28"/>
          <w:szCs w:val="28"/>
        </w:rPr>
        <w:t>Задание:</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«Нужно представить, что в правой руке топор и выполнить движение- «рубим» дрова верх-вниз, а в левой руке пила, «пилим» доски назад-вперед. Выполнять движения нужно одновременно. Потом руки меняем.</w:t>
      </w:r>
    </w:p>
    <w:p>
      <w:pPr>
        <w:pStyle w:val="BodyText"/>
        <w:pBdr/>
        <w:bidi w:val="0"/>
        <w:ind w:hanging="0" w:left="0" w:right="0"/>
        <w:jc w:val="both"/>
        <w:rPr>
          <w:rFonts w:ascii="Times New Roman" w:hAnsi="Times New Roman"/>
          <w:b/>
          <w:bCs/>
          <w:sz w:val="28"/>
          <w:szCs w:val="28"/>
        </w:rPr>
      </w:pPr>
      <w:r>
        <w:rPr>
          <w:rFonts w:ascii="Times New Roman" w:hAnsi="Times New Roman"/>
          <w:b/>
          <w:bCs/>
          <w:sz w:val="28"/>
          <w:szCs w:val="28"/>
        </w:rPr>
        <w:t>Упражнение «Ухо-нос»</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Задание:</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«Нужно правой рукой коснуться носа, а левой рукой коснуться мочки правого уха, затем «хлоп» в ладоши и поменять руки. Руки всегда скрещены».</w:t>
      </w:r>
    </w:p>
    <w:p>
      <w:pPr>
        <w:pStyle w:val="BodyText"/>
        <w:pBdr/>
        <w:bidi w:val="0"/>
        <w:ind w:hanging="0" w:left="0" w:right="0"/>
        <w:jc w:val="both"/>
        <w:rPr>
          <w:rFonts w:ascii="Times New Roman" w:hAnsi="Times New Roman"/>
          <w:b/>
          <w:bCs/>
          <w:sz w:val="28"/>
          <w:szCs w:val="28"/>
        </w:rPr>
      </w:pPr>
      <w:r>
        <w:rPr>
          <w:rFonts w:ascii="Times New Roman" w:hAnsi="Times New Roman"/>
          <w:b/>
          <w:bCs/>
          <w:sz w:val="28"/>
          <w:szCs w:val="28"/>
        </w:rPr>
        <w:t>Упражнение «Поезд -  колёса»</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Задание: </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«Нужно правой рукой с зажатым кулачком выполнять круговые движения, как будто едем на поезде. А левой рукой выполнять круговые движения вокруг живота, но в противоположную сторону».</w:t>
      </w:r>
    </w:p>
    <w:p>
      <w:pPr>
        <w:pStyle w:val="BodyText"/>
        <w:pBdr/>
        <w:bidi w:val="0"/>
        <w:ind w:hanging="0" w:left="0" w:right="0"/>
        <w:jc w:val="both"/>
        <w:rPr>
          <w:rFonts w:ascii="Times New Roman" w:hAnsi="Times New Roman"/>
          <w:b/>
          <w:bCs/>
          <w:sz w:val="28"/>
          <w:szCs w:val="28"/>
        </w:rPr>
      </w:pPr>
      <w:r>
        <w:rPr>
          <w:rFonts w:ascii="Times New Roman" w:hAnsi="Times New Roman"/>
          <w:b/>
          <w:bCs/>
          <w:sz w:val="28"/>
          <w:szCs w:val="28"/>
        </w:rPr>
        <w:t>Упражнение «Кулак-ребро-ладонь»</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Задание:</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«Ведущий показывает ребенку три положения ладони на столе, последовательно сменяющих друг друга: раскрытая ладонь на столе, ладонь, сжатая в кулак, ладонь ребром на столе. Нужно выполнять движения руками одновременно с постепенным увеличением темпа (ведущий называет положение рук).</w:t>
      </w:r>
    </w:p>
    <w:p>
      <w:pPr>
        <w:pStyle w:val="BodyText"/>
        <w:pBdr/>
        <w:bidi w:val="0"/>
        <w:spacing w:lineRule="auto" w:line="276" w:before="0" w:after="140"/>
        <w:ind w:firstLine="737" w:left="0" w:right="0"/>
        <w:jc w:val="both"/>
        <w:rPr>
          <w:rFonts w:ascii="Times New Roman" w:hAnsi="Times New Roman"/>
          <w:sz w:val="28"/>
          <w:szCs w:val="28"/>
        </w:rPr>
      </w:pPr>
      <w:r>
        <w:rPr>
          <w:rFonts w:ascii="Times New Roman" w:hAnsi="Times New Roman"/>
          <w:sz w:val="28"/>
          <w:szCs w:val="28"/>
        </w:rPr>
        <w:t>Для развития межполушарных связей полезно играть со специальными тренажерами (межполушарными карточками). Карточки выглядят как два зеркально отраженных лабиринта. Нужно передвигать два пальчика (фишки) одновременно. Эта игра стимулирует работу обоих полушарий головного мозга, влияет на синхронизацию работы глаз и рук, развивает усидчивость, внимательность и мелкую моторику.</w:t>
      </w:r>
    </w:p>
    <w:p>
      <w:pPr>
        <w:pStyle w:val="BodyText"/>
        <w:pBdr/>
        <w:bidi w:val="0"/>
        <w:ind w:hanging="0" w:left="0" w:right="0"/>
        <w:jc w:val="both"/>
        <w:rPr>
          <w:rFonts w:ascii="Times New Roman" w:hAnsi="Times New Roman"/>
          <w:b/>
          <w:bCs/>
          <w:sz w:val="28"/>
          <w:szCs w:val="28"/>
        </w:rPr>
      </w:pPr>
      <w:r>
        <w:rPr>
          <w:rFonts w:ascii="Times New Roman" w:hAnsi="Times New Roman"/>
          <w:b/>
          <w:bCs/>
          <w:sz w:val="28"/>
          <w:szCs w:val="28"/>
        </w:rPr>
        <w:t>Нейротренажеры:</w:t>
      </w:r>
    </w:p>
    <w:p>
      <w:pPr>
        <w:pStyle w:val="BodyText"/>
        <w:pBdr/>
        <w:bidi w:val="0"/>
        <w:ind w:hanging="0" w:left="0" w:right="0"/>
        <w:jc w:val="both"/>
        <w:rPr>
          <w:rFonts w:ascii="Times New Roman" w:hAnsi="Times New Roman"/>
          <w:b/>
          <w:bCs/>
          <w:sz w:val="28"/>
          <w:szCs w:val="28"/>
        </w:rPr>
      </w:pPr>
      <w:r>
        <w:rPr>
          <w:rFonts w:ascii="Times New Roman" w:hAnsi="Times New Roman"/>
          <w:b/>
          <w:bCs/>
          <w:sz w:val="28"/>
          <w:szCs w:val="28"/>
        </w:rPr>
        <w:t>Игра «Умные дорожки»</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Задание: «Нужно провести одновременно пальцами обеих рук (фишками) по дорожкам (используются карточки)».</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Игра «Веселые пальчики» (используются карточки с ладошками)</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Задание: «Руки лежат на нарисованных ладошках с разноцветными пальчиками. Нужно назвать картинку (показ картинки ведущим) и поднять пальчик с нужным цветом. Сначала можно играть с одной картинкой на две руки, а затем на каждую руку использовать разные картинки».</w:t>
      </w:r>
    </w:p>
    <w:p>
      <w:pPr>
        <w:pStyle w:val="BodyText"/>
        <w:pBdr/>
        <w:bidi w:val="0"/>
        <w:ind w:hanging="0" w:left="0" w:right="0"/>
        <w:jc w:val="left"/>
        <w:rPr>
          <w:rFonts w:ascii="Times New Roman" w:hAnsi="Times New Roman"/>
          <w:b/>
          <w:bCs/>
          <w:sz w:val="28"/>
          <w:szCs w:val="28"/>
        </w:rPr>
      </w:pPr>
      <w:r>
        <w:rPr>
          <w:rFonts w:ascii="Times New Roman" w:hAnsi="Times New Roman"/>
          <w:b/>
          <w:bCs/>
          <w:sz w:val="28"/>
          <w:szCs w:val="28"/>
        </w:rPr>
        <w:t>Нейротаблицы:</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В данных играх необходимо одновременно двумя руками находить одинаковые предметы слева и справа. Предметы могут быть разные: дикие и домашние животные, цифры, геометрические фигуры.</w:t>
      </w:r>
    </w:p>
    <w:p>
      <w:pPr>
        <w:pStyle w:val="BodyText"/>
        <w:pBdr/>
        <w:bidi w:val="0"/>
        <w:ind w:hanging="0" w:left="0" w:right="0"/>
        <w:jc w:val="both"/>
        <w:rPr>
          <w:rFonts w:ascii="Times New Roman" w:hAnsi="Times New Roman"/>
          <w:b/>
          <w:bCs/>
          <w:sz w:val="28"/>
          <w:szCs w:val="28"/>
        </w:rPr>
      </w:pPr>
      <w:r>
        <w:rPr>
          <w:rFonts w:ascii="Times New Roman" w:hAnsi="Times New Roman"/>
          <w:b/>
          <w:bCs/>
          <w:sz w:val="28"/>
          <w:szCs w:val="28"/>
        </w:rPr>
        <w:t>Игра «Найди одинаковые фигуры»</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Задание: «Нужно одновременно двумя руками найти одинаковые геометрические фигуры, которые называет ведущий».</w:t>
      </w:r>
    </w:p>
    <w:p>
      <w:pPr>
        <w:pStyle w:val="BodyText"/>
        <w:pBdr/>
        <w:bidi w:val="0"/>
        <w:ind w:hanging="0" w:left="0" w:right="0"/>
        <w:jc w:val="both"/>
        <w:rPr>
          <w:rFonts w:ascii="Times New Roman" w:hAnsi="Times New Roman"/>
          <w:b/>
          <w:bCs/>
          <w:sz w:val="28"/>
          <w:szCs w:val="28"/>
        </w:rPr>
      </w:pPr>
      <w:r>
        <w:rPr>
          <w:rFonts w:ascii="Times New Roman" w:hAnsi="Times New Roman"/>
          <w:b/>
          <w:bCs/>
          <w:sz w:val="28"/>
          <w:szCs w:val="28"/>
        </w:rPr>
        <w:t>Игра «Соедини точки»</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Задание: «Нужно, используя маркер, соединить на карточке точки и назвать предмет».</w:t>
      </w:r>
    </w:p>
    <w:p>
      <w:pPr>
        <w:pStyle w:val="BodyText"/>
        <w:pBdr/>
        <w:bidi w:val="0"/>
        <w:ind w:hanging="0" w:left="0" w:right="0"/>
        <w:jc w:val="both"/>
        <w:rPr>
          <w:rFonts w:ascii="Times New Roman" w:hAnsi="Times New Roman"/>
          <w:b/>
          <w:bCs/>
          <w:sz w:val="28"/>
          <w:szCs w:val="28"/>
        </w:rPr>
      </w:pPr>
      <w:r>
        <w:rPr>
          <w:rFonts w:ascii="Times New Roman" w:hAnsi="Times New Roman"/>
          <w:b/>
          <w:bCs/>
          <w:sz w:val="28"/>
          <w:szCs w:val="28"/>
        </w:rPr>
        <w:t>Игра «Большие, средние, маленькие».</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Задание: «На столе предметы разного размера (можно использовать блоки Дьенеша). Нужно предметы разложить на три кучки по размеру (можно по цвету, по форме).</w:t>
      </w:r>
    </w:p>
    <w:p>
      <w:pPr>
        <w:pStyle w:val="BodyText"/>
        <w:pBdr/>
        <w:bidi w:val="0"/>
        <w:ind w:hanging="0" w:left="0" w:right="0"/>
        <w:jc w:val="both"/>
        <w:rPr>
          <w:rFonts w:ascii="Times New Roman" w:hAnsi="Times New Roman"/>
          <w:b/>
          <w:bCs/>
          <w:sz w:val="28"/>
          <w:szCs w:val="28"/>
        </w:rPr>
      </w:pPr>
      <w:r>
        <w:rPr>
          <w:rFonts w:ascii="Times New Roman" w:hAnsi="Times New Roman"/>
          <w:b/>
          <w:bCs/>
          <w:sz w:val="28"/>
          <w:szCs w:val="28"/>
        </w:rPr>
        <w:t>Игра «Определи на ощупь»</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Задание: «На столе предметы, сделанные из различных материалов (стекло, дерево, резина и т.д.). Нужно игроку завязать глаза и предложить определить, что именно за предмет он нащупал.</w:t>
      </w:r>
    </w:p>
    <w:p>
      <w:pPr>
        <w:pStyle w:val="BodyText"/>
        <w:pBdr/>
        <w:bidi w:val="0"/>
        <w:ind w:hanging="0" w:left="0" w:right="0"/>
        <w:jc w:val="both"/>
        <w:rPr>
          <w:rFonts w:ascii="Times New Roman" w:hAnsi="Times New Roman"/>
          <w:sz w:val="28"/>
          <w:szCs w:val="28"/>
        </w:rPr>
      </w:pPr>
      <w:r>
        <w:rPr>
          <w:rFonts w:ascii="Times New Roman" w:hAnsi="Times New Roman"/>
          <w:b/>
          <w:bCs/>
          <w:sz w:val="28"/>
          <w:szCs w:val="28"/>
        </w:rPr>
        <w:t>Игра «Кузовок» </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Цель: формировать образ слова (для детей от 5 лет), четкое осознание звуковой и грамматической структуры слова: ударения, деления на слоги, типичные суффиксы и окончания.</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Задание: «Нужно собрать кузовок. Складывать в кузовок можно все слова, которые заканчиваются, например, на –ОК: грибок, подарок, платок и т.д. Для игры может подойти корзина, коробка, ящик, пакет». Нужно собрать слова, оканчивающиеся на – ИНА, - КА,- ИК, - ЕТ.</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Эту игру можно начинать такими фразами:</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«Собираемся в лесок, наполняем кузовок» (грибок, подарок, платок). «Вот пред нами корзина, туда отправляется… » (картина, балерина, малина). «Вот ящик, скорей клади туда…» (мячик, ларчик, стульчик). «Вот большой- большой пакет, клади в него…» (билет, кларнет, рулет)».</w:t>
      </w:r>
    </w:p>
    <w:p>
      <w:pPr>
        <w:pStyle w:val="BodyText"/>
        <w:pBdr/>
        <w:bidi w:val="0"/>
        <w:ind w:hanging="0" w:left="0" w:right="0"/>
        <w:jc w:val="both"/>
        <w:rPr>
          <w:rFonts w:ascii="Times New Roman" w:hAnsi="Times New Roman"/>
          <w:b/>
          <w:bCs/>
          <w:sz w:val="28"/>
          <w:szCs w:val="28"/>
        </w:rPr>
      </w:pPr>
      <w:r>
        <w:rPr>
          <w:rFonts w:ascii="Times New Roman" w:hAnsi="Times New Roman"/>
          <w:b/>
          <w:bCs/>
          <w:sz w:val="28"/>
          <w:szCs w:val="28"/>
        </w:rPr>
        <w:t>Игра «Колпак мой треугольный» </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Цель: развивать концентрацию внимания и двигательного контроля; снятие импульсивности.</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Задание: «Участники, сидя в кругу, по очереди, начиная с ведущего, произносят по одному слову из стишка:</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«Колпак мой треугольный, треугольный мой колпак.</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А если не треугольный, то это не мой колпак».</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Затем фраза повторяется, но участники, которым выпадает говорить слово «колпак», заменяют его жестом (легкий хлопок ладошкой по голове).</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Затем фраза повторяется еще раз, но при этом на жесты заменяются два слова: слово «колпак» (легкий хлопок ладошкой по голове) и «мой» (показать рукой на себя).</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При повторении фразы в третий раз, заменяются на жесты три слова: «колпак», «мой» и «треугольный» (изображение треугольника руками).</w:t>
      </w:r>
    </w:p>
    <w:p>
      <w:pPr>
        <w:pStyle w:val="BodyText"/>
        <w:pBdr/>
        <w:bidi w:val="0"/>
        <w:ind w:hanging="0" w:left="0" w:right="0"/>
        <w:jc w:val="both"/>
        <w:rPr>
          <w:rFonts w:ascii="Times New Roman" w:hAnsi="Times New Roman"/>
          <w:b/>
          <w:bCs/>
          <w:sz w:val="28"/>
          <w:szCs w:val="28"/>
        </w:rPr>
      </w:pPr>
      <w:r>
        <w:rPr>
          <w:rFonts w:ascii="Times New Roman" w:hAnsi="Times New Roman"/>
          <w:b/>
          <w:bCs/>
          <w:sz w:val="28"/>
          <w:szCs w:val="28"/>
        </w:rPr>
        <w:t>Рефлексия:</w:t>
      </w:r>
    </w:p>
    <w:p>
      <w:pPr>
        <w:pStyle w:val="BodyText"/>
        <w:pBdr/>
        <w:bidi w:val="0"/>
        <w:spacing w:lineRule="auto" w:line="276" w:before="0" w:after="140"/>
        <w:ind w:firstLine="680" w:left="0" w:right="0"/>
        <w:jc w:val="both"/>
        <w:rPr>
          <w:rFonts w:ascii="Times New Roman" w:hAnsi="Times New Roman"/>
          <w:sz w:val="28"/>
          <w:szCs w:val="28"/>
        </w:rPr>
      </w:pPr>
      <w:r>
        <w:rPr>
          <w:rFonts w:ascii="Times New Roman" w:hAnsi="Times New Roman"/>
          <w:sz w:val="28"/>
          <w:szCs w:val="28"/>
        </w:rPr>
        <w:t>Хотим особо подчеркнуть, нейроигры просты в использовании. Игры легко изготовить дома из подручных средств. У каждого найдутся фломастеры и бумага, может и мячики от детского сухого бассейна, веревочки, коробки от бытовой техники, стаканчики и разноцветные тарелочки.</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А нейроупражнения /нейрогимнастику/ рекомендуем выполнять каждый день по 5 минут в непринужденной игровой форме.</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Желаем вам: любите своего ребенка, принимайте его таким, какой он есть, и играйте с ним в развивающие игры!</w:t>
      </w:r>
    </w:p>
    <w:p>
      <w:pPr>
        <w:pStyle w:val="BodyText"/>
        <w:pBdr/>
        <w:bidi w:val="0"/>
        <w:ind w:hanging="0" w:left="0" w:right="0"/>
        <w:jc w:val="both"/>
        <w:rPr>
          <w:rFonts w:ascii="Times New Roman" w:hAnsi="Times New Roman"/>
          <w:sz w:val="28"/>
          <w:szCs w:val="28"/>
        </w:rPr>
      </w:pPr>
      <w:r>
        <w:rPr>
          <w:rFonts w:ascii="Times New Roman" w:hAnsi="Times New Roman"/>
          <w:sz w:val="28"/>
          <w:szCs w:val="28"/>
        </w:rPr>
        <w:t>Благодарим за внимание!</w:t>
      </w:r>
    </w:p>
    <w:p>
      <w:pPr>
        <w:pStyle w:val="BodyText"/>
        <w:bidi w:val="0"/>
        <w:spacing w:before="0" w:after="140"/>
        <w:jc w:val="both"/>
        <w:rPr>
          <w:rFonts w:ascii="Times New Roman" w:hAnsi="Times New Roman"/>
          <w:sz w:val="28"/>
          <w:szCs w:val="28"/>
        </w:rPr>
      </w:pPr>
      <w:r>
        <w:rPr>
          <w:rFonts w:ascii="Times New Roman" w:hAnsi="Times New Roman"/>
          <w:sz w:val="28"/>
          <w:szCs w:val="28"/>
        </w:rPr>
        <w:b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39</TotalTime>
  <Application>LibreOffice/24.2.0.3$Windows_X86_64 LibreOffice_project/da48488a73ddd66ea24cf16bbc4f7b9c08e9bea1</Application>
  <AppVersion>15.0000</AppVersion>
  <Pages>4</Pages>
  <Words>874</Words>
  <Characters>5643</Characters>
  <CharactersWithSpaces>6473</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2025-12-17T09:56:30Z</dcterms:created>
  <dc:creator/>
  <dc:description/>
  <dc:language>ru-RU</dc:language>
  <cp:lastModifiedBy/>
  <dcterms:modified xsi:type="dcterms:W3CDTF">2025-12-17T11:46:37Z</dcterms:modified>
  <cp:revision>1</cp:revision>
  <dc:subject/>
  <dc:title/>
</cp:coreProperties>
</file>